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446D" w14:textId="2E151BF2" w:rsidR="002A7500" w:rsidRPr="003237ED" w:rsidRDefault="003237ED" w:rsidP="008A0E87">
      <w:pPr>
        <w:pStyle w:val="Heading1"/>
      </w:pPr>
      <w:r w:rsidRPr="59E644FE">
        <w:t>Statement</w:t>
      </w:r>
      <w:bookmarkStart w:id="0" w:name="_usdc0nj6twdp"/>
      <w:bookmarkEnd w:id="0"/>
      <w:r w:rsidRPr="59E644FE">
        <w:t xml:space="preserve"> on the Importance of Displaying Flags in Health Care Settings</w:t>
      </w:r>
    </w:p>
    <w:p w14:paraId="5C5CCEE8" w14:textId="77777777" w:rsidR="000377AE" w:rsidRPr="000377AE" w:rsidRDefault="000377AE" w:rsidP="000377AE"/>
    <w:p w14:paraId="67CAAC1F" w14:textId="23E81595" w:rsidR="003237ED" w:rsidRDefault="11AFB514" w:rsidP="003237ED">
      <w:pPr>
        <w:rPr>
          <w:sz w:val="22"/>
          <w:szCs w:val="22"/>
          <w:lang w:val="en-AU"/>
        </w:rPr>
      </w:pPr>
      <w:r w:rsidRPr="135C20F6">
        <w:rPr>
          <w:sz w:val="22"/>
          <w:szCs w:val="22"/>
          <w:lang w:val="en-AU"/>
        </w:rPr>
        <w:t xml:space="preserve">Displaying </w:t>
      </w:r>
      <w:r w:rsidR="4E3783C6" w:rsidRPr="135C20F6">
        <w:rPr>
          <w:sz w:val="22"/>
          <w:szCs w:val="22"/>
          <w:lang w:val="en-AU"/>
        </w:rPr>
        <w:t xml:space="preserve">symbols of inclusion such as </w:t>
      </w:r>
      <w:r w:rsidRPr="135C20F6">
        <w:rPr>
          <w:sz w:val="22"/>
          <w:szCs w:val="22"/>
          <w:lang w:val="en-AU"/>
        </w:rPr>
        <w:t>the Aboriginal flag, Torres Strait Islander flag, rainbow</w:t>
      </w:r>
      <w:r w:rsidR="59090CCF" w:rsidRPr="135C20F6">
        <w:rPr>
          <w:sz w:val="22"/>
          <w:szCs w:val="22"/>
          <w:lang w:val="en-AU"/>
        </w:rPr>
        <w:t xml:space="preserve"> and intersex</w:t>
      </w:r>
      <w:r w:rsidRPr="135C20F6">
        <w:rPr>
          <w:sz w:val="22"/>
          <w:szCs w:val="22"/>
          <w:lang w:val="en-AU"/>
        </w:rPr>
        <w:t xml:space="preserve"> flag underscores </w:t>
      </w:r>
      <w:r w:rsidR="2CCEDCD2" w:rsidRPr="135C20F6">
        <w:rPr>
          <w:sz w:val="22"/>
          <w:szCs w:val="22"/>
          <w:lang w:val="en-AU"/>
        </w:rPr>
        <w:t xml:space="preserve">a </w:t>
      </w:r>
      <w:r w:rsidRPr="135C20F6">
        <w:rPr>
          <w:sz w:val="22"/>
          <w:szCs w:val="22"/>
          <w:lang w:val="en-AU"/>
        </w:rPr>
        <w:t xml:space="preserve">commitment to health equity. These flags serve </w:t>
      </w:r>
      <w:r w:rsidR="4F2CC70E" w:rsidRPr="135C20F6">
        <w:rPr>
          <w:sz w:val="22"/>
          <w:szCs w:val="22"/>
          <w:lang w:val="en-AU"/>
        </w:rPr>
        <w:t xml:space="preserve">nationwide </w:t>
      </w:r>
      <w:r w:rsidRPr="135C20F6">
        <w:rPr>
          <w:sz w:val="22"/>
          <w:szCs w:val="22"/>
          <w:lang w:val="en-AU"/>
        </w:rPr>
        <w:t>as visible symbols of</w:t>
      </w:r>
      <w:r w:rsidR="763CB3E2" w:rsidRPr="135C20F6">
        <w:rPr>
          <w:sz w:val="22"/>
          <w:szCs w:val="22"/>
          <w:lang w:val="en-AU"/>
        </w:rPr>
        <w:t xml:space="preserve"> identity</w:t>
      </w:r>
      <w:r w:rsidR="702C93A7" w:rsidRPr="135C20F6">
        <w:rPr>
          <w:sz w:val="22"/>
          <w:szCs w:val="22"/>
          <w:lang w:val="en-AU"/>
        </w:rPr>
        <w:t>, r</w:t>
      </w:r>
      <w:r w:rsidRPr="135C20F6">
        <w:rPr>
          <w:sz w:val="22"/>
          <w:szCs w:val="22"/>
          <w:lang w:val="en-AU"/>
        </w:rPr>
        <w:t>espect, recognition, and support for Aboriginal and Torres Strait Islander communities, as well as lesbian, gay, bisexual, trans, queer, intersex and asexual (LGBTQIA+) communities.</w:t>
      </w:r>
    </w:p>
    <w:p w14:paraId="6245FCA0" w14:textId="77777777" w:rsidR="003237ED" w:rsidRPr="003237ED" w:rsidRDefault="003237ED" w:rsidP="003237ED">
      <w:pPr>
        <w:rPr>
          <w:sz w:val="22"/>
          <w:szCs w:val="22"/>
          <w:lang w:val="en-AU"/>
        </w:rPr>
      </w:pPr>
    </w:p>
    <w:p w14:paraId="653A21B0" w14:textId="2772026D" w:rsidR="003237ED" w:rsidRDefault="003237ED" w:rsidP="003237ED">
      <w:pPr>
        <w:rPr>
          <w:sz w:val="22"/>
          <w:szCs w:val="22"/>
          <w:lang w:val="en-AU"/>
        </w:rPr>
      </w:pPr>
      <w:r w:rsidRPr="003237ED">
        <w:rPr>
          <w:sz w:val="22"/>
          <w:szCs w:val="22"/>
          <w:lang w:val="en-AU"/>
        </w:rPr>
        <w:t>All people have the right to health, and it is crucial for health services to be accessible and visibly inclusive for the diverse communities they serve. Aboriginal and Torres Strait Islander communities, along with LGBTQIA+ communities, have historically faced significant barriers to accessing health</w:t>
      </w:r>
      <w:r w:rsidR="00D75B33">
        <w:rPr>
          <w:sz w:val="22"/>
          <w:szCs w:val="22"/>
          <w:lang w:val="en-AU"/>
        </w:rPr>
        <w:t xml:space="preserve"> </w:t>
      </w:r>
      <w:r w:rsidRPr="003237ED">
        <w:rPr>
          <w:sz w:val="22"/>
          <w:szCs w:val="22"/>
          <w:lang w:val="en-AU"/>
        </w:rPr>
        <w:t>care. These barriers include negative experiences, stigma, long waiting times, lack of cultural safety, and discrimination. By displaying these flags, health settings send a clear message that they are committed to overcoming these barriers and providing a safe, welcoming environment for all.</w:t>
      </w:r>
    </w:p>
    <w:p w14:paraId="64E27EBD" w14:textId="77777777" w:rsidR="003237ED" w:rsidRPr="003237ED" w:rsidRDefault="003237ED" w:rsidP="003237ED">
      <w:pPr>
        <w:rPr>
          <w:sz w:val="22"/>
          <w:szCs w:val="22"/>
          <w:lang w:val="en-AU"/>
        </w:rPr>
      </w:pPr>
    </w:p>
    <w:p w14:paraId="022B4385" w14:textId="736361BB" w:rsidR="003237ED" w:rsidRDefault="11AFB514" w:rsidP="003237ED">
      <w:pPr>
        <w:rPr>
          <w:sz w:val="22"/>
          <w:szCs w:val="22"/>
          <w:lang w:val="en-AU"/>
        </w:rPr>
      </w:pPr>
      <w:r w:rsidRPr="135C20F6">
        <w:rPr>
          <w:sz w:val="22"/>
          <w:szCs w:val="22"/>
          <w:lang w:val="en-AU"/>
        </w:rPr>
        <w:t>Cultural safety is a critical factor and cultural determinant of health. For Aboriginal and Torres Strait Islander peoples, cultural safety involves recogni</w:t>
      </w:r>
      <w:r w:rsidR="1B1B8205" w:rsidRPr="135C20F6">
        <w:rPr>
          <w:sz w:val="22"/>
          <w:szCs w:val="22"/>
          <w:lang w:val="en-AU"/>
        </w:rPr>
        <w:t>s</w:t>
      </w:r>
      <w:r w:rsidRPr="135C20F6">
        <w:rPr>
          <w:sz w:val="22"/>
          <w:szCs w:val="22"/>
          <w:lang w:val="en-AU"/>
        </w:rPr>
        <w:t>ing and respecting their unique cultural identities and ensuring that health</w:t>
      </w:r>
      <w:r w:rsidR="63BF47B4" w:rsidRPr="135C20F6">
        <w:rPr>
          <w:sz w:val="22"/>
          <w:szCs w:val="22"/>
          <w:lang w:val="en-AU"/>
        </w:rPr>
        <w:t xml:space="preserve"> </w:t>
      </w:r>
      <w:r w:rsidRPr="135C20F6">
        <w:rPr>
          <w:sz w:val="22"/>
          <w:szCs w:val="22"/>
          <w:lang w:val="en-AU"/>
        </w:rPr>
        <w:t xml:space="preserve">care services </w:t>
      </w:r>
      <w:proofErr w:type="gramStart"/>
      <w:r w:rsidRPr="135C20F6">
        <w:rPr>
          <w:sz w:val="22"/>
          <w:szCs w:val="22"/>
          <w:lang w:val="en-AU"/>
        </w:rPr>
        <w:t>are delivered</w:t>
      </w:r>
      <w:proofErr w:type="gramEnd"/>
      <w:r w:rsidRPr="135C20F6">
        <w:rPr>
          <w:sz w:val="22"/>
          <w:szCs w:val="22"/>
          <w:lang w:val="en-AU"/>
        </w:rPr>
        <w:t xml:space="preserve"> in a manner that is free from discrimination and bias</w:t>
      </w:r>
      <w:r w:rsidR="2E44F14E" w:rsidRPr="135C20F6">
        <w:rPr>
          <w:sz w:val="22"/>
          <w:szCs w:val="22"/>
          <w:lang w:val="en-AU"/>
        </w:rPr>
        <w:t xml:space="preserve">. </w:t>
      </w:r>
      <w:r w:rsidRPr="135C20F6">
        <w:rPr>
          <w:sz w:val="22"/>
          <w:szCs w:val="22"/>
          <w:lang w:val="en-AU"/>
        </w:rPr>
        <w:t xml:space="preserve">Similarly, for LGBTQIA+ individuals, </w:t>
      </w:r>
      <w:r w:rsidR="1B1B8205" w:rsidRPr="135C20F6">
        <w:rPr>
          <w:sz w:val="22"/>
          <w:szCs w:val="22"/>
          <w:lang w:val="en-AU"/>
        </w:rPr>
        <w:t>it is crucial to</w:t>
      </w:r>
      <w:r w:rsidRPr="135C20F6">
        <w:rPr>
          <w:sz w:val="22"/>
          <w:szCs w:val="22"/>
          <w:lang w:val="en-AU"/>
        </w:rPr>
        <w:t xml:space="preserve"> creat</w:t>
      </w:r>
      <w:r w:rsidR="1B1B8205" w:rsidRPr="135C20F6">
        <w:rPr>
          <w:sz w:val="22"/>
          <w:szCs w:val="22"/>
          <w:lang w:val="en-AU"/>
        </w:rPr>
        <w:t>e</w:t>
      </w:r>
      <w:r w:rsidRPr="135C20F6">
        <w:rPr>
          <w:sz w:val="22"/>
          <w:szCs w:val="22"/>
          <w:lang w:val="en-AU"/>
        </w:rPr>
        <w:t xml:space="preserve"> a</w:t>
      </w:r>
      <w:r w:rsidR="1B1B8205" w:rsidRPr="135C20F6">
        <w:rPr>
          <w:sz w:val="22"/>
          <w:szCs w:val="22"/>
          <w:lang w:val="en-AU"/>
        </w:rPr>
        <w:t xml:space="preserve"> safe</w:t>
      </w:r>
      <w:r w:rsidRPr="135C20F6">
        <w:rPr>
          <w:sz w:val="22"/>
          <w:szCs w:val="22"/>
          <w:lang w:val="en-AU"/>
        </w:rPr>
        <w:t xml:space="preserve"> environment where their identities </w:t>
      </w:r>
      <w:proofErr w:type="gramStart"/>
      <w:r w:rsidRPr="135C20F6">
        <w:rPr>
          <w:sz w:val="22"/>
          <w:szCs w:val="22"/>
          <w:lang w:val="en-AU"/>
        </w:rPr>
        <w:t>are acknowledged</w:t>
      </w:r>
      <w:proofErr w:type="gramEnd"/>
      <w:r w:rsidRPr="135C20F6">
        <w:rPr>
          <w:sz w:val="22"/>
          <w:szCs w:val="22"/>
          <w:lang w:val="en-AU"/>
        </w:rPr>
        <w:t xml:space="preserve"> and respected, and where they can access care without fear of judg</w:t>
      </w:r>
      <w:r w:rsidR="7C0BFBC7" w:rsidRPr="135C20F6">
        <w:rPr>
          <w:sz w:val="22"/>
          <w:szCs w:val="22"/>
          <w:lang w:val="en-AU"/>
        </w:rPr>
        <w:t>e</w:t>
      </w:r>
      <w:r w:rsidRPr="135C20F6">
        <w:rPr>
          <w:sz w:val="22"/>
          <w:szCs w:val="22"/>
          <w:lang w:val="en-AU"/>
        </w:rPr>
        <w:t>ment or prejudice.</w:t>
      </w:r>
      <w:r w:rsidR="386226AA" w:rsidRPr="135C20F6">
        <w:rPr>
          <w:sz w:val="22"/>
          <w:szCs w:val="22"/>
          <w:lang w:val="en-AU"/>
        </w:rPr>
        <w:t xml:space="preserve"> </w:t>
      </w:r>
    </w:p>
    <w:p w14:paraId="049788C1" w14:textId="77777777" w:rsidR="003237ED" w:rsidRPr="003237ED" w:rsidRDefault="003237ED" w:rsidP="003237ED">
      <w:pPr>
        <w:rPr>
          <w:sz w:val="22"/>
          <w:szCs w:val="22"/>
          <w:lang w:val="en-AU"/>
        </w:rPr>
      </w:pPr>
    </w:p>
    <w:p w14:paraId="18216A55" w14:textId="348D469E" w:rsidR="003237ED" w:rsidRDefault="11AFB514" w:rsidP="003237ED">
      <w:pPr>
        <w:rPr>
          <w:sz w:val="22"/>
          <w:szCs w:val="22"/>
          <w:lang w:val="en-AU"/>
        </w:rPr>
      </w:pPr>
      <w:r w:rsidRPr="0EB3CCB5">
        <w:rPr>
          <w:sz w:val="22"/>
          <w:szCs w:val="22"/>
          <w:lang w:val="en-AU"/>
        </w:rPr>
        <w:t>Achieving health equity requires addressing the intersecting barriers to universal access. This involves improving the physical accessibility of health</w:t>
      </w:r>
      <w:r w:rsidR="1B1B8205" w:rsidRPr="0EB3CCB5">
        <w:rPr>
          <w:sz w:val="22"/>
          <w:szCs w:val="22"/>
          <w:lang w:val="en-AU"/>
        </w:rPr>
        <w:t xml:space="preserve"> </w:t>
      </w:r>
      <w:r w:rsidRPr="0EB3CCB5">
        <w:rPr>
          <w:sz w:val="22"/>
          <w:szCs w:val="22"/>
          <w:lang w:val="en-AU"/>
        </w:rPr>
        <w:t xml:space="preserve">services </w:t>
      </w:r>
      <w:r w:rsidR="543FEA7D" w:rsidRPr="0EB3CCB5">
        <w:rPr>
          <w:sz w:val="22"/>
          <w:szCs w:val="22"/>
          <w:lang w:val="en-AU"/>
        </w:rPr>
        <w:t>and</w:t>
      </w:r>
      <w:r w:rsidRPr="0EB3CCB5">
        <w:rPr>
          <w:sz w:val="22"/>
          <w:szCs w:val="22"/>
          <w:lang w:val="en-AU"/>
        </w:rPr>
        <w:t xml:space="preserve"> fostering an environment of inclusivity and respect. The presence of the Aboriginal flag, Torres Strait Islander flag, rainbow</w:t>
      </w:r>
      <w:r w:rsidR="1B2902DE" w:rsidRPr="0EB3CCB5">
        <w:rPr>
          <w:sz w:val="22"/>
          <w:szCs w:val="22"/>
          <w:lang w:val="en-AU"/>
        </w:rPr>
        <w:t xml:space="preserve"> and intersex</w:t>
      </w:r>
      <w:r w:rsidRPr="0EB3CCB5">
        <w:rPr>
          <w:sz w:val="22"/>
          <w:szCs w:val="22"/>
          <w:lang w:val="en-AU"/>
        </w:rPr>
        <w:t xml:space="preserve"> flags in health settings is a tangible demonstration of this commitment. It shows that health</w:t>
      </w:r>
      <w:r w:rsidR="1B1B8205" w:rsidRPr="0EB3CCB5">
        <w:rPr>
          <w:sz w:val="22"/>
          <w:szCs w:val="22"/>
          <w:lang w:val="en-AU"/>
        </w:rPr>
        <w:t xml:space="preserve"> </w:t>
      </w:r>
      <w:r w:rsidRPr="0EB3CCB5">
        <w:rPr>
          <w:sz w:val="22"/>
          <w:szCs w:val="22"/>
          <w:lang w:val="en-AU"/>
        </w:rPr>
        <w:t>care providers are aware of the unique challenges</w:t>
      </w:r>
      <w:r w:rsidR="531EA17C" w:rsidRPr="0EB3CCB5">
        <w:rPr>
          <w:sz w:val="22"/>
          <w:szCs w:val="22"/>
          <w:lang w:val="en-AU"/>
        </w:rPr>
        <w:t xml:space="preserve"> and needs</w:t>
      </w:r>
      <w:r w:rsidRPr="0EB3CCB5">
        <w:rPr>
          <w:sz w:val="22"/>
          <w:szCs w:val="22"/>
          <w:lang w:val="en-AU"/>
        </w:rPr>
        <w:t xml:space="preserve"> faced by these communities and </w:t>
      </w:r>
      <w:r w:rsidR="66F8BA59" w:rsidRPr="0EB3CCB5">
        <w:rPr>
          <w:sz w:val="22"/>
          <w:szCs w:val="22"/>
          <w:lang w:val="en-AU"/>
        </w:rPr>
        <w:t xml:space="preserve">that they </w:t>
      </w:r>
      <w:proofErr w:type="gramStart"/>
      <w:r w:rsidRPr="0EB3CCB5">
        <w:rPr>
          <w:sz w:val="22"/>
          <w:szCs w:val="22"/>
          <w:lang w:val="en-AU"/>
        </w:rPr>
        <w:t>are dedicated</w:t>
      </w:r>
      <w:proofErr w:type="gramEnd"/>
      <w:r w:rsidRPr="0EB3CCB5">
        <w:rPr>
          <w:sz w:val="22"/>
          <w:szCs w:val="22"/>
          <w:lang w:val="en-AU"/>
        </w:rPr>
        <w:t xml:space="preserve"> to creating a space where everyone feels valued and supported.</w:t>
      </w:r>
      <w:r w:rsidR="530DC142" w:rsidRPr="0EB3CCB5">
        <w:rPr>
          <w:sz w:val="22"/>
          <w:szCs w:val="22"/>
          <w:lang w:val="en-AU"/>
        </w:rPr>
        <w:t xml:space="preserve"> </w:t>
      </w:r>
      <w:r w:rsidR="3EAAE518" w:rsidRPr="0EB3CCB5">
        <w:rPr>
          <w:sz w:val="22"/>
          <w:szCs w:val="22"/>
          <w:lang w:val="en-AU"/>
        </w:rPr>
        <w:t>Health</w:t>
      </w:r>
      <w:r w:rsidR="360DE5E7" w:rsidRPr="0EB3CCB5">
        <w:rPr>
          <w:sz w:val="22"/>
          <w:szCs w:val="22"/>
          <w:lang w:val="en-AU"/>
        </w:rPr>
        <w:t xml:space="preserve"> </w:t>
      </w:r>
      <w:r w:rsidR="3EAAE518" w:rsidRPr="0EB3CCB5">
        <w:rPr>
          <w:sz w:val="22"/>
          <w:szCs w:val="22"/>
          <w:lang w:val="en-AU"/>
        </w:rPr>
        <w:t xml:space="preserve">care workers </w:t>
      </w:r>
      <w:r w:rsidR="6072CECF" w:rsidRPr="0EB3CCB5">
        <w:rPr>
          <w:sz w:val="22"/>
          <w:szCs w:val="22"/>
          <w:lang w:val="en-AU"/>
        </w:rPr>
        <w:t>identifying with these flags also</w:t>
      </w:r>
      <w:r w:rsidR="3EAAE518" w:rsidRPr="0EB3CCB5">
        <w:rPr>
          <w:sz w:val="22"/>
          <w:szCs w:val="22"/>
          <w:lang w:val="en-AU"/>
        </w:rPr>
        <w:t xml:space="preserve"> feel supported whe</w:t>
      </w:r>
      <w:r w:rsidR="27644978" w:rsidRPr="0EB3CCB5">
        <w:rPr>
          <w:sz w:val="22"/>
          <w:szCs w:val="22"/>
          <w:lang w:val="en-AU"/>
        </w:rPr>
        <w:t>n</w:t>
      </w:r>
      <w:r w:rsidR="3EAAE518" w:rsidRPr="0EB3CCB5">
        <w:rPr>
          <w:sz w:val="22"/>
          <w:szCs w:val="22"/>
          <w:lang w:val="en-AU"/>
        </w:rPr>
        <w:t xml:space="preserve"> their identi</w:t>
      </w:r>
      <w:r w:rsidR="63A7D8F6" w:rsidRPr="0EB3CCB5">
        <w:rPr>
          <w:sz w:val="22"/>
          <w:szCs w:val="22"/>
          <w:lang w:val="en-AU"/>
        </w:rPr>
        <w:t xml:space="preserve">ties </w:t>
      </w:r>
      <w:proofErr w:type="gramStart"/>
      <w:r w:rsidR="63A7D8F6" w:rsidRPr="0EB3CCB5">
        <w:rPr>
          <w:sz w:val="22"/>
          <w:szCs w:val="22"/>
          <w:lang w:val="en-AU"/>
        </w:rPr>
        <w:t>are acknowledged</w:t>
      </w:r>
      <w:proofErr w:type="gramEnd"/>
      <w:r w:rsidR="63A7D8F6" w:rsidRPr="0EB3CCB5">
        <w:rPr>
          <w:sz w:val="22"/>
          <w:szCs w:val="22"/>
          <w:lang w:val="en-AU"/>
        </w:rPr>
        <w:t xml:space="preserve"> in the workplace. This </w:t>
      </w:r>
      <w:r w:rsidR="36598CA5" w:rsidRPr="0EB3CCB5">
        <w:rPr>
          <w:sz w:val="22"/>
          <w:szCs w:val="22"/>
          <w:lang w:val="en-AU"/>
        </w:rPr>
        <w:t>builds</w:t>
      </w:r>
      <w:r w:rsidR="63A7D8F6" w:rsidRPr="0EB3CCB5">
        <w:rPr>
          <w:sz w:val="22"/>
          <w:szCs w:val="22"/>
          <w:lang w:val="en-AU"/>
        </w:rPr>
        <w:t xml:space="preserve"> a more inclusive workplace culture and supports recruitment and retention.</w:t>
      </w:r>
    </w:p>
    <w:p w14:paraId="6A911FEA" w14:textId="77777777" w:rsidR="00C86BE7" w:rsidRPr="003237ED" w:rsidRDefault="00C86BE7" w:rsidP="003237ED">
      <w:pPr>
        <w:rPr>
          <w:sz w:val="22"/>
          <w:szCs w:val="22"/>
          <w:lang w:val="en-AU"/>
        </w:rPr>
      </w:pPr>
    </w:p>
    <w:p w14:paraId="6D6ECB88" w14:textId="70573222" w:rsidR="003237ED" w:rsidRPr="003237ED" w:rsidRDefault="003237ED" w:rsidP="003237ED">
      <w:pPr>
        <w:rPr>
          <w:sz w:val="22"/>
          <w:szCs w:val="22"/>
          <w:lang w:val="en-AU"/>
        </w:rPr>
      </w:pPr>
      <w:r w:rsidRPr="3BD6D241">
        <w:rPr>
          <w:sz w:val="22"/>
          <w:szCs w:val="22"/>
          <w:lang w:val="en-AU"/>
        </w:rPr>
        <w:t>Anti-discrimination practice is a critical component of health equity. By actively promoting anti-discrimination through the display of these flags, health settings affirm their dedication to providing equitable care for all. This practice build</w:t>
      </w:r>
      <w:r w:rsidR="0B3B086E" w:rsidRPr="3BD6D241">
        <w:rPr>
          <w:sz w:val="22"/>
          <w:szCs w:val="22"/>
          <w:lang w:val="en-AU"/>
        </w:rPr>
        <w:t>s</w:t>
      </w:r>
      <w:r w:rsidRPr="3BD6D241">
        <w:rPr>
          <w:sz w:val="22"/>
          <w:szCs w:val="22"/>
          <w:lang w:val="en-AU"/>
        </w:rPr>
        <w:t xml:space="preserve"> trust and rapport with marginali</w:t>
      </w:r>
      <w:r w:rsidR="00D75B33" w:rsidRPr="3BD6D241">
        <w:rPr>
          <w:sz w:val="22"/>
          <w:szCs w:val="22"/>
          <w:lang w:val="en-AU"/>
        </w:rPr>
        <w:t>s</w:t>
      </w:r>
      <w:r w:rsidRPr="3BD6D241">
        <w:rPr>
          <w:sz w:val="22"/>
          <w:szCs w:val="22"/>
          <w:lang w:val="en-AU"/>
        </w:rPr>
        <w:t>ed communities, encouraging them to seek care when needed and to engage more fully with health</w:t>
      </w:r>
      <w:r w:rsidR="00D75B33" w:rsidRPr="3BD6D241">
        <w:rPr>
          <w:sz w:val="22"/>
          <w:szCs w:val="22"/>
          <w:lang w:val="en-AU"/>
        </w:rPr>
        <w:t xml:space="preserve"> </w:t>
      </w:r>
      <w:r w:rsidRPr="3BD6D241">
        <w:rPr>
          <w:sz w:val="22"/>
          <w:szCs w:val="22"/>
          <w:lang w:val="en-AU"/>
        </w:rPr>
        <w:t>care services.</w:t>
      </w:r>
    </w:p>
    <w:p w14:paraId="774B6AC8" w14:textId="77777777" w:rsidR="00D75B33" w:rsidRDefault="00D75B33" w:rsidP="003237ED">
      <w:pPr>
        <w:rPr>
          <w:sz w:val="22"/>
          <w:szCs w:val="22"/>
          <w:lang w:val="en-AU"/>
        </w:rPr>
      </w:pPr>
    </w:p>
    <w:p w14:paraId="4E831EF6" w14:textId="255F284C" w:rsidR="003237ED" w:rsidRPr="003237ED" w:rsidRDefault="3D713D52" w:rsidP="003237ED">
      <w:pPr>
        <w:rPr>
          <w:sz w:val="22"/>
          <w:szCs w:val="22"/>
          <w:lang w:val="en-AU"/>
        </w:rPr>
      </w:pPr>
      <w:r w:rsidRPr="0EB3CCB5">
        <w:rPr>
          <w:sz w:val="22"/>
          <w:szCs w:val="22"/>
          <w:lang w:val="en-AU"/>
        </w:rPr>
        <w:t>D</w:t>
      </w:r>
      <w:r w:rsidR="11AFB514" w:rsidRPr="0EB3CCB5">
        <w:rPr>
          <w:sz w:val="22"/>
          <w:szCs w:val="22"/>
          <w:lang w:val="en-AU"/>
        </w:rPr>
        <w:t>isplay</w:t>
      </w:r>
      <w:r w:rsidR="4FB8C753" w:rsidRPr="0EB3CCB5">
        <w:rPr>
          <w:sz w:val="22"/>
          <w:szCs w:val="22"/>
          <w:lang w:val="en-AU"/>
        </w:rPr>
        <w:t>ing</w:t>
      </w:r>
      <w:r w:rsidR="11AFB514" w:rsidRPr="0EB3CCB5">
        <w:rPr>
          <w:sz w:val="22"/>
          <w:szCs w:val="22"/>
          <w:lang w:val="en-AU"/>
        </w:rPr>
        <w:t xml:space="preserve"> the Aboriginal flag, Torres Strait Islander flag, and rainbow flags in health settings is a vital step towards creating inclusive, culturally safe, and equitable health</w:t>
      </w:r>
      <w:r w:rsidR="7B62F969" w:rsidRPr="0EB3CCB5">
        <w:rPr>
          <w:sz w:val="22"/>
          <w:szCs w:val="22"/>
          <w:lang w:val="en-AU"/>
        </w:rPr>
        <w:t xml:space="preserve"> </w:t>
      </w:r>
      <w:r w:rsidR="11AFB514" w:rsidRPr="0EB3CCB5">
        <w:rPr>
          <w:sz w:val="22"/>
          <w:szCs w:val="22"/>
          <w:lang w:val="en-AU"/>
        </w:rPr>
        <w:t xml:space="preserve">care environments. </w:t>
      </w:r>
      <w:r w:rsidR="7277921C" w:rsidRPr="0EB3CCB5">
        <w:rPr>
          <w:sz w:val="22"/>
          <w:szCs w:val="22"/>
          <w:lang w:val="en-AU"/>
        </w:rPr>
        <w:t xml:space="preserve">This practice aligns with </w:t>
      </w:r>
      <w:r w:rsidR="7C213338" w:rsidRPr="0EB3CCB5">
        <w:rPr>
          <w:sz w:val="22"/>
          <w:szCs w:val="22"/>
          <w:lang w:val="en-AU"/>
        </w:rPr>
        <w:t>n</w:t>
      </w:r>
      <w:r w:rsidR="7277921C" w:rsidRPr="0EB3CCB5">
        <w:rPr>
          <w:sz w:val="22"/>
          <w:szCs w:val="22"/>
          <w:lang w:val="en-AU"/>
        </w:rPr>
        <w:t xml:space="preserve">ational and </w:t>
      </w:r>
      <w:r w:rsidR="7E3FD733" w:rsidRPr="0EB3CCB5">
        <w:rPr>
          <w:sz w:val="22"/>
          <w:szCs w:val="22"/>
          <w:lang w:val="en-AU"/>
        </w:rPr>
        <w:t>i</w:t>
      </w:r>
      <w:r w:rsidR="7277921C" w:rsidRPr="0EB3CCB5">
        <w:rPr>
          <w:sz w:val="22"/>
          <w:szCs w:val="22"/>
          <w:lang w:val="en-AU"/>
        </w:rPr>
        <w:t xml:space="preserve">nternational standards outlining culturally responsive care and inclusivity. </w:t>
      </w:r>
      <w:r w:rsidR="11AFB514" w:rsidRPr="0EB3CCB5">
        <w:rPr>
          <w:sz w:val="22"/>
          <w:szCs w:val="22"/>
          <w:lang w:val="en-AU"/>
        </w:rPr>
        <w:t xml:space="preserve">It </w:t>
      </w:r>
      <w:r w:rsidR="11AFB514" w:rsidRPr="0EB3CCB5">
        <w:rPr>
          <w:sz w:val="22"/>
          <w:szCs w:val="22"/>
          <w:lang w:val="en-AU"/>
        </w:rPr>
        <w:lastRenderedPageBreak/>
        <w:t>is a visible commitment to the right to health for all people and a crucial part of ongoing effort</w:t>
      </w:r>
      <w:r w:rsidR="783E8A12" w:rsidRPr="0EB3CCB5">
        <w:rPr>
          <w:sz w:val="22"/>
          <w:szCs w:val="22"/>
          <w:lang w:val="en-AU"/>
        </w:rPr>
        <w:t>s</w:t>
      </w:r>
      <w:r w:rsidR="11AFB514" w:rsidRPr="0EB3CCB5">
        <w:rPr>
          <w:sz w:val="22"/>
          <w:szCs w:val="22"/>
          <w:lang w:val="en-AU"/>
        </w:rPr>
        <w:t xml:space="preserve"> to address and dismantle the barriers that have historically hindered access to care for marginali</w:t>
      </w:r>
      <w:r w:rsidR="1B1B8205" w:rsidRPr="0EB3CCB5">
        <w:rPr>
          <w:sz w:val="22"/>
          <w:szCs w:val="22"/>
          <w:lang w:val="en-AU"/>
        </w:rPr>
        <w:t>s</w:t>
      </w:r>
      <w:r w:rsidR="11AFB514" w:rsidRPr="0EB3CCB5">
        <w:rPr>
          <w:sz w:val="22"/>
          <w:szCs w:val="22"/>
          <w:lang w:val="en-AU"/>
        </w:rPr>
        <w:t>ed communities.</w:t>
      </w:r>
    </w:p>
    <w:p w14:paraId="58AF3462" w14:textId="272BF084" w:rsidR="674A9EA9" w:rsidRDefault="674A9EA9" w:rsidP="674A9EA9">
      <w:pPr>
        <w:rPr>
          <w:sz w:val="22"/>
          <w:szCs w:val="22"/>
          <w:lang w:val="en-AU"/>
        </w:rPr>
      </w:pPr>
    </w:p>
    <w:p w14:paraId="70A5369C" w14:textId="77777777" w:rsidR="008F25C6" w:rsidRDefault="006A143E" w:rsidP="00302CFE">
      <w:pPr>
        <w:pStyle w:val="Heading3"/>
      </w:pPr>
      <w:bookmarkStart w:id="1" w:name="_x08bk2744mac" w:colFirst="0" w:colLast="0"/>
      <w:bookmarkStart w:id="2" w:name="_1r2q62wcngoy" w:colFirst="0" w:colLast="0"/>
      <w:bookmarkEnd w:id="1"/>
      <w:bookmarkEnd w:id="2"/>
      <w:r>
        <w:t>About us</w:t>
      </w:r>
    </w:p>
    <w:p w14:paraId="0D2D0386" w14:textId="277CD7D4" w:rsidR="008F25C6" w:rsidRDefault="006A143E">
      <w:pPr>
        <w:rPr>
          <w:sz w:val="22"/>
          <w:szCs w:val="22"/>
        </w:rPr>
      </w:pPr>
      <w:r w:rsidRPr="135C20F6">
        <w:rPr>
          <w:sz w:val="22"/>
          <w:szCs w:val="22"/>
        </w:rPr>
        <w:t xml:space="preserve">Australian Women’s Health </w:t>
      </w:r>
      <w:r w:rsidR="002B5496" w:rsidRPr="135C20F6">
        <w:rPr>
          <w:sz w:val="22"/>
          <w:szCs w:val="22"/>
        </w:rPr>
        <w:t>Alliance</w:t>
      </w:r>
      <w:r w:rsidRPr="135C20F6">
        <w:rPr>
          <w:sz w:val="22"/>
          <w:szCs w:val="22"/>
        </w:rPr>
        <w:t xml:space="preserve"> </w:t>
      </w:r>
      <w:r w:rsidR="12F49DFA" w:rsidRPr="135C20F6">
        <w:rPr>
          <w:sz w:val="22"/>
          <w:szCs w:val="22"/>
        </w:rPr>
        <w:t>is the</w:t>
      </w:r>
      <w:r w:rsidRPr="135C20F6">
        <w:rPr>
          <w:sz w:val="22"/>
          <w:szCs w:val="22"/>
        </w:rPr>
        <w:t xml:space="preserve"> national voice on women’s health. </w:t>
      </w:r>
      <w:r w:rsidR="002B5496" w:rsidRPr="135C20F6">
        <w:rPr>
          <w:sz w:val="22"/>
          <w:szCs w:val="22"/>
        </w:rPr>
        <w:t>We highlight how gender shapes experiences of health and health care, recognising that women’s health is determined by social, cultural, environmental, and political factors.</w:t>
      </w:r>
    </w:p>
    <w:p w14:paraId="774A1298" w14:textId="77777777" w:rsidR="003237ED" w:rsidRDefault="003237ED" w:rsidP="002A7500">
      <w:pPr>
        <w:rPr>
          <w:sz w:val="22"/>
          <w:szCs w:val="22"/>
        </w:rPr>
      </w:pPr>
    </w:p>
    <w:p w14:paraId="68A85E27" w14:textId="77777777" w:rsidR="003237ED" w:rsidRPr="003237ED" w:rsidRDefault="003237ED" w:rsidP="003237ED">
      <w:pPr>
        <w:rPr>
          <w:sz w:val="22"/>
          <w:szCs w:val="22"/>
        </w:rPr>
      </w:pPr>
      <w:r w:rsidRPr="59E644FE">
        <w:rPr>
          <w:sz w:val="22"/>
          <w:szCs w:val="22"/>
        </w:rPr>
        <w:t xml:space="preserve">We remain committed to working alongside and in solidarity with the health reform priorities led by </w:t>
      </w:r>
    </w:p>
    <w:p w14:paraId="0DDBE531" w14:textId="034310FA" w:rsidR="003237ED" w:rsidRDefault="53D0646A" w:rsidP="003237ED">
      <w:pPr>
        <w:rPr>
          <w:sz w:val="22"/>
          <w:szCs w:val="22"/>
        </w:rPr>
      </w:pPr>
      <w:r w:rsidRPr="0EB3CCB5">
        <w:rPr>
          <w:sz w:val="22"/>
          <w:szCs w:val="22"/>
        </w:rPr>
        <w:t>the National Aboriginal Community Controlled Health Or</w:t>
      </w:r>
      <w:r w:rsidR="0C8354A2" w:rsidRPr="0EB3CCB5">
        <w:rPr>
          <w:sz w:val="22"/>
          <w:szCs w:val="22"/>
        </w:rPr>
        <w:t>ganisation</w:t>
      </w:r>
      <w:r w:rsidR="1ECA41F4" w:rsidRPr="0EB3CCB5">
        <w:rPr>
          <w:sz w:val="22"/>
          <w:szCs w:val="22"/>
        </w:rPr>
        <w:t xml:space="preserve"> and the National Agreement </w:t>
      </w:r>
      <w:r w:rsidR="29E4505B" w:rsidRPr="0EB3CCB5">
        <w:rPr>
          <w:sz w:val="22"/>
          <w:szCs w:val="22"/>
        </w:rPr>
        <w:t>on Closing th</w:t>
      </w:r>
      <w:r w:rsidR="0C8354A2" w:rsidRPr="0EB3CCB5">
        <w:rPr>
          <w:sz w:val="22"/>
          <w:szCs w:val="22"/>
        </w:rPr>
        <w:t>e Gap,</w:t>
      </w:r>
      <w:r w:rsidR="11AFB514" w:rsidRPr="0EB3CCB5">
        <w:rPr>
          <w:sz w:val="22"/>
          <w:szCs w:val="22"/>
        </w:rPr>
        <w:t xml:space="preserve"> including First Nations gender justice work such as Wiyi Yani U Thangani. We will continue to elevate First Nations leadership within the Alliance, connect with the Alliance’s First Nations membership and build relationships of trust with First Nations community</w:t>
      </w:r>
      <w:r w:rsidR="003C2F99">
        <w:rPr>
          <w:sz w:val="22"/>
          <w:szCs w:val="22"/>
        </w:rPr>
        <w:t xml:space="preserve"> </w:t>
      </w:r>
      <w:r w:rsidR="11AFB514" w:rsidRPr="0EB3CCB5">
        <w:rPr>
          <w:sz w:val="22"/>
          <w:szCs w:val="22"/>
        </w:rPr>
        <w:t>controlled organisations and peak bodies.</w:t>
      </w:r>
    </w:p>
    <w:p w14:paraId="4FB99FE8" w14:textId="77777777" w:rsidR="003237ED" w:rsidRDefault="003237ED" w:rsidP="003237ED">
      <w:pPr>
        <w:rPr>
          <w:sz w:val="22"/>
          <w:szCs w:val="22"/>
        </w:rPr>
      </w:pPr>
    </w:p>
    <w:p w14:paraId="5300BC44" w14:textId="39828C94" w:rsidR="003237ED" w:rsidRPr="00664D0C" w:rsidRDefault="003237ED" w:rsidP="003237ED">
      <w:pPr>
        <w:rPr>
          <w:sz w:val="22"/>
          <w:szCs w:val="22"/>
        </w:rPr>
      </w:pPr>
      <w:r>
        <w:rPr>
          <w:sz w:val="22"/>
          <w:szCs w:val="22"/>
        </w:rPr>
        <w:t xml:space="preserve">Our </w:t>
      </w:r>
      <w:hyperlink r:id="rId11" w:history="1">
        <w:r w:rsidRPr="003237ED">
          <w:rPr>
            <w:rStyle w:val="Hyperlink"/>
            <w:sz w:val="22"/>
            <w:szCs w:val="22"/>
          </w:rPr>
          <w:t>Organisational Anti-Discrimination Statement</w:t>
        </w:r>
      </w:hyperlink>
      <w:r>
        <w:rPr>
          <w:sz w:val="22"/>
          <w:szCs w:val="22"/>
        </w:rPr>
        <w:t xml:space="preserve"> is available on the Women’s Health Hub.</w:t>
      </w:r>
    </w:p>
    <w:p w14:paraId="12ECE11B" w14:textId="77777777" w:rsidR="008F25C6" w:rsidRPr="005F731C" w:rsidRDefault="008F25C6" w:rsidP="002A7500">
      <w:pPr>
        <w:rPr>
          <w:sz w:val="22"/>
          <w:szCs w:val="22"/>
        </w:rPr>
      </w:pPr>
    </w:p>
    <w:p w14:paraId="24848FD8" w14:textId="77777777" w:rsidR="008F25C6" w:rsidRPr="00664D0C" w:rsidRDefault="006A143E" w:rsidP="00302CFE">
      <w:pPr>
        <w:pStyle w:val="Heading3"/>
      </w:pPr>
      <w:bookmarkStart w:id="3" w:name="_o7z4ctmkhc0d" w:colFirst="0" w:colLast="0"/>
      <w:bookmarkEnd w:id="3"/>
      <w:r w:rsidRPr="00664D0C">
        <w:t>Contact us</w:t>
      </w:r>
    </w:p>
    <w:p w14:paraId="0C8F0C71" w14:textId="35FF77EC" w:rsidR="002B5496" w:rsidRPr="005F731C" w:rsidRDefault="1BFB20AA" w:rsidP="002A7500">
      <w:pPr>
        <w:rPr>
          <w:sz w:val="22"/>
          <w:szCs w:val="22"/>
        </w:rPr>
      </w:pPr>
      <w:r w:rsidRPr="2CDE7535">
        <w:rPr>
          <w:sz w:val="22"/>
          <w:szCs w:val="22"/>
        </w:rPr>
        <w:t>Enquiries:</w:t>
      </w:r>
      <w:r w:rsidR="002B5496">
        <w:tab/>
      </w:r>
      <w:hyperlink r:id="rId12">
        <w:r w:rsidR="11AFB514" w:rsidRPr="2CDE7535">
          <w:rPr>
            <w:rStyle w:val="Hyperlink"/>
            <w:sz w:val="22"/>
            <w:szCs w:val="22"/>
          </w:rPr>
          <w:t>Info@AustralianWomensHealth.org</w:t>
        </w:r>
      </w:hyperlink>
      <w:r w:rsidRPr="2CDE7535">
        <w:rPr>
          <w:sz w:val="22"/>
          <w:szCs w:val="22"/>
        </w:rPr>
        <w:t xml:space="preserve">    </w:t>
      </w:r>
    </w:p>
    <w:p w14:paraId="66DCFCA7" w14:textId="2E85C401" w:rsidR="002B5496" w:rsidRPr="005F731C" w:rsidRDefault="11AFB514" w:rsidP="002A7500">
      <w:pPr>
        <w:rPr>
          <w:sz w:val="22"/>
          <w:szCs w:val="22"/>
        </w:rPr>
      </w:pPr>
      <w:r w:rsidRPr="2CDE7535">
        <w:rPr>
          <w:sz w:val="22"/>
          <w:szCs w:val="22"/>
        </w:rPr>
        <w:t>Grievances:</w:t>
      </w:r>
      <w:r w:rsidR="002B5496">
        <w:tab/>
      </w:r>
      <w:hyperlink r:id="rId13">
        <w:r w:rsidRPr="2CDE7535">
          <w:rPr>
            <w:rStyle w:val="Hyperlink"/>
            <w:sz w:val="22"/>
            <w:szCs w:val="22"/>
          </w:rPr>
          <w:t>Chair@AustralianWomensHealth.org</w:t>
        </w:r>
      </w:hyperlink>
      <w:r w:rsidRPr="2CDE7535">
        <w:rPr>
          <w:sz w:val="22"/>
          <w:szCs w:val="22"/>
        </w:rPr>
        <w:t xml:space="preserve"> or</w:t>
      </w:r>
      <w:r w:rsidR="6321A80A" w:rsidRPr="2CDE7535">
        <w:rPr>
          <w:sz w:val="22"/>
          <w:szCs w:val="22"/>
        </w:rPr>
        <w:t xml:space="preserve"> </w:t>
      </w:r>
      <w:hyperlink r:id="rId14">
        <w:r w:rsidRPr="2CDE7535">
          <w:rPr>
            <w:rStyle w:val="Hyperlink"/>
            <w:sz w:val="22"/>
            <w:szCs w:val="22"/>
          </w:rPr>
          <w:t>DeputyChair@AustralianWomensHealth.org</w:t>
        </w:r>
      </w:hyperlink>
      <w:r w:rsidRPr="2CDE7535">
        <w:rPr>
          <w:sz w:val="22"/>
          <w:szCs w:val="22"/>
        </w:rPr>
        <w:t xml:space="preserve"> </w:t>
      </w:r>
      <w:r w:rsidR="1BFB20AA" w:rsidRPr="2CDE7535">
        <w:rPr>
          <w:sz w:val="22"/>
          <w:szCs w:val="22"/>
        </w:rPr>
        <w:t>Web:</w:t>
      </w:r>
      <w:r w:rsidR="002B5496">
        <w:tab/>
      </w:r>
      <w:r w:rsidR="002B5496">
        <w:tab/>
      </w:r>
      <w:hyperlink r:id="rId15">
        <w:r w:rsidR="1BFB20AA" w:rsidRPr="2CDE7535">
          <w:rPr>
            <w:rStyle w:val="Hyperlink"/>
            <w:sz w:val="22"/>
            <w:szCs w:val="22"/>
          </w:rPr>
          <w:t>www.AustralianWomensHealth.org</w:t>
        </w:r>
      </w:hyperlink>
      <w:r w:rsidR="1BFB20AA" w:rsidRPr="2CDE7535">
        <w:rPr>
          <w:sz w:val="22"/>
          <w:szCs w:val="22"/>
        </w:rPr>
        <w:t xml:space="preserve">   </w:t>
      </w:r>
    </w:p>
    <w:p w14:paraId="46D575F3" w14:textId="77777777" w:rsidR="008F25C6" w:rsidRPr="005F731C" w:rsidRDefault="008F25C6" w:rsidP="002A7500">
      <w:pPr>
        <w:rPr>
          <w:sz w:val="22"/>
          <w:szCs w:val="22"/>
        </w:rPr>
      </w:pPr>
    </w:p>
    <w:p w14:paraId="061AB89B" w14:textId="77777777" w:rsidR="008F25C6" w:rsidRPr="00664D0C" w:rsidRDefault="00D3424F" w:rsidP="00302CFE">
      <w:pPr>
        <w:pStyle w:val="Heading3"/>
      </w:pPr>
      <w:bookmarkStart w:id="4" w:name="_j43bgxhp4yc1" w:colFirst="0" w:colLast="0"/>
      <w:bookmarkEnd w:id="4"/>
      <w:r>
        <w:t>Suggested c</w:t>
      </w:r>
      <w:r w:rsidR="006A143E" w:rsidRPr="00664D0C">
        <w:t>itation</w:t>
      </w:r>
    </w:p>
    <w:p w14:paraId="4A28D72B" w14:textId="01902D86" w:rsidR="002B5496" w:rsidRPr="005F731C" w:rsidRDefault="2773D1A7" w:rsidP="0EB3CCB5">
      <w:pPr>
        <w:pStyle w:val="Heading2"/>
        <w:spacing w:after="0"/>
        <w:rPr>
          <w:rFonts w:asciiTheme="majorHAnsi" w:hAnsiTheme="majorHAnsi" w:cstheme="majorBidi"/>
          <w:color w:val="auto"/>
          <w:sz w:val="22"/>
          <w:szCs w:val="22"/>
        </w:rPr>
      </w:pPr>
      <w:r w:rsidRPr="0EB3CCB5">
        <w:rPr>
          <w:rFonts w:asciiTheme="majorHAnsi" w:hAnsiTheme="majorHAnsi" w:cstheme="majorBidi"/>
          <w:color w:val="auto"/>
          <w:sz w:val="22"/>
          <w:szCs w:val="22"/>
        </w:rPr>
        <w:t xml:space="preserve">Australian Women’s Health </w:t>
      </w:r>
      <w:r w:rsidR="2A3D5520" w:rsidRPr="0EB3CCB5">
        <w:rPr>
          <w:rFonts w:asciiTheme="majorHAnsi" w:hAnsiTheme="majorHAnsi" w:cstheme="majorBidi"/>
          <w:color w:val="auto"/>
          <w:sz w:val="22"/>
          <w:szCs w:val="22"/>
        </w:rPr>
        <w:t>Alliance</w:t>
      </w:r>
      <w:r w:rsidRPr="0EB3CCB5">
        <w:rPr>
          <w:rFonts w:asciiTheme="majorHAnsi" w:hAnsiTheme="majorHAnsi" w:cstheme="majorBidi"/>
          <w:color w:val="auto"/>
          <w:sz w:val="22"/>
          <w:szCs w:val="22"/>
        </w:rPr>
        <w:t>,</w:t>
      </w:r>
      <w:r w:rsidR="37C580E6" w:rsidRPr="0EB3CCB5">
        <w:rPr>
          <w:rFonts w:asciiTheme="majorHAnsi" w:hAnsiTheme="majorHAnsi" w:cstheme="majorBidi"/>
          <w:i/>
          <w:iCs/>
          <w:color w:val="auto"/>
          <w:sz w:val="22"/>
          <w:szCs w:val="22"/>
        </w:rPr>
        <w:t xml:space="preserve"> Statement on the Importance of Displaying Flags in Health Care Settings</w:t>
      </w:r>
      <w:r w:rsidR="58F0C848" w:rsidRPr="0EB3CCB5">
        <w:rPr>
          <w:rFonts w:asciiTheme="majorHAnsi" w:hAnsiTheme="majorHAnsi" w:cstheme="majorBidi"/>
          <w:color w:val="auto"/>
          <w:sz w:val="22"/>
          <w:szCs w:val="22"/>
        </w:rPr>
        <w:t>, Australian Women’s Health Alliance</w:t>
      </w:r>
      <w:r w:rsidR="2DC6A986" w:rsidRPr="0EB3CCB5">
        <w:rPr>
          <w:rFonts w:asciiTheme="majorHAnsi" w:hAnsiTheme="majorHAnsi" w:cstheme="majorBidi"/>
          <w:color w:val="auto"/>
          <w:sz w:val="22"/>
          <w:szCs w:val="22"/>
        </w:rPr>
        <w:t>,</w:t>
      </w:r>
      <w:r w:rsidR="58F0C848" w:rsidRPr="0EB3CCB5">
        <w:rPr>
          <w:rFonts w:asciiTheme="majorHAnsi" w:hAnsiTheme="majorHAnsi" w:cstheme="majorBidi"/>
          <w:color w:val="auto"/>
          <w:sz w:val="22"/>
          <w:szCs w:val="22"/>
        </w:rPr>
        <w:t xml:space="preserve"> 202</w:t>
      </w:r>
      <w:r w:rsidR="11AFB514" w:rsidRPr="0EB3CCB5">
        <w:rPr>
          <w:rFonts w:asciiTheme="majorHAnsi" w:hAnsiTheme="majorHAnsi" w:cstheme="majorBidi"/>
          <w:color w:val="auto"/>
          <w:sz w:val="22"/>
          <w:szCs w:val="22"/>
        </w:rPr>
        <w:t>5</w:t>
      </w:r>
      <w:r w:rsidR="58F0C848" w:rsidRPr="0EB3CCB5">
        <w:rPr>
          <w:rFonts w:asciiTheme="majorHAnsi" w:hAnsiTheme="majorHAnsi" w:cstheme="majorBidi"/>
          <w:color w:val="auto"/>
          <w:sz w:val="22"/>
          <w:szCs w:val="22"/>
        </w:rPr>
        <w:t>.</w:t>
      </w:r>
    </w:p>
    <w:p w14:paraId="1BD363B1" w14:textId="77777777" w:rsidR="00BB0A41" w:rsidRPr="00413166" w:rsidRDefault="00BB0A41" w:rsidP="00413166">
      <w:pPr>
        <w:rPr>
          <w:iCs/>
          <w:sz w:val="22"/>
          <w:szCs w:val="22"/>
        </w:rPr>
      </w:pPr>
    </w:p>
    <w:p w14:paraId="17A43354" w14:textId="77777777" w:rsidR="005F731C" w:rsidRPr="00413166" w:rsidRDefault="005F731C" w:rsidP="00413166">
      <w:pPr>
        <w:rPr>
          <w:iCs/>
          <w:sz w:val="22"/>
          <w:szCs w:val="22"/>
        </w:rPr>
      </w:pPr>
    </w:p>
    <w:p w14:paraId="1151CF92" w14:textId="77777777" w:rsidR="008F25C6" w:rsidRPr="005F731C" w:rsidRDefault="006A143E" w:rsidP="00413166">
      <w:pPr>
        <w:rPr>
          <w:i/>
          <w:sz w:val="22"/>
          <w:szCs w:val="22"/>
        </w:rPr>
      </w:pPr>
      <w:r w:rsidRPr="005F731C">
        <w:rPr>
          <w:i/>
          <w:sz w:val="22"/>
          <w:szCs w:val="22"/>
        </w:rPr>
        <w:t>We acknowledge the Traditional Custodians of the lands and waters on which we live and work.</w:t>
      </w:r>
    </w:p>
    <w:p w14:paraId="0A94D468" w14:textId="77777777" w:rsidR="008F25C6" w:rsidRDefault="006A143E" w:rsidP="00413166">
      <w:pPr>
        <w:rPr>
          <w:rFonts w:ascii="Rubik" w:eastAsia="Rubik" w:hAnsi="Rubik" w:cs="Rubik"/>
          <w:color w:val="5A006F"/>
        </w:rPr>
      </w:pPr>
      <w:r w:rsidRPr="005F731C">
        <w:rPr>
          <w:i/>
          <w:sz w:val="22"/>
          <w:szCs w:val="22"/>
        </w:rPr>
        <w:t>We pay our respect to Elders past and present. Sovereignty has never been ceded.</w:t>
      </w:r>
    </w:p>
    <w:p w14:paraId="0AA54E62" w14:textId="77777777" w:rsidR="008F25C6" w:rsidRPr="00EB337F" w:rsidRDefault="008F25C6" w:rsidP="00413166">
      <w:pPr>
        <w:rPr>
          <w:rFonts w:asciiTheme="majorHAnsi" w:eastAsia="Rubik" w:hAnsiTheme="majorHAnsi" w:cstheme="majorHAnsi"/>
          <w:color w:val="5A006F"/>
          <w:sz w:val="22"/>
          <w:szCs w:val="22"/>
        </w:rPr>
      </w:pPr>
    </w:p>
    <w:p w14:paraId="02BCCCB6" w14:textId="77777777" w:rsidR="008F25C6" w:rsidRPr="00EB337F" w:rsidRDefault="008F25C6" w:rsidP="00413166">
      <w:pPr>
        <w:rPr>
          <w:rFonts w:asciiTheme="majorHAnsi" w:eastAsia="Rubik" w:hAnsiTheme="majorHAnsi" w:cstheme="majorHAnsi"/>
          <w:color w:val="5A006F"/>
          <w:sz w:val="22"/>
          <w:szCs w:val="22"/>
        </w:rPr>
      </w:pPr>
    </w:p>
    <w:sectPr w:rsidR="008F25C6" w:rsidRPr="00EB337F" w:rsidSect="002B5496">
      <w:headerReference w:type="default" r:id="rId16"/>
      <w:footerReference w:type="default" r:id="rId17"/>
      <w:headerReference w:type="first" r:id="rId18"/>
      <w:footerReference w:type="first" r:id="rId19"/>
      <w:endnotePr>
        <w:numFmt w:val="decimal"/>
      </w:endnotePr>
      <w:pgSz w:w="11909" w:h="16834"/>
      <w:pgMar w:top="212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36F07" w14:textId="77777777" w:rsidR="00F269B1" w:rsidRDefault="00F269B1">
      <w:pPr>
        <w:spacing w:line="240" w:lineRule="auto"/>
      </w:pPr>
      <w:r>
        <w:separator/>
      </w:r>
    </w:p>
  </w:endnote>
  <w:endnote w:type="continuationSeparator" w:id="0">
    <w:p w14:paraId="3F337468" w14:textId="77777777" w:rsidR="00F269B1" w:rsidRDefault="00F26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bik regular">
    <w:panose1 w:val="00000000000000000000"/>
    <w:charset w:val="00"/>
    <w:family w:val="roman"/>
    <w:notTrueType/>
    <w:pitch w:val="default"/>
  </w:font>
  <w:font w:name="Rubik">
    <w:altName w:val="Calibri"/>
    <w:panose1 w:val="00000000000000000000"/>
    <w:charset w:val="00"/>
    <w:family w:val="auto"/>
    <w:pitch w:val="variable"/>
    <w:sig w:usb0="A0002A6F" w:usb1="C000205B" w:usb2="00000000" w:usb3="00000000" w:csb0="000000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CDFB" w14:textId="77777777" w:rsidR="008F25C6" w:rsidRDefault="006A143E">
    <w:pPr>
      <w:jc w:val="right"/>
      <w:rPr>
        <w:color w:val="000000"/>
      </w:rPr>
    </w:pPr>
    <w:r>
      <w:rPr>
        <w:noProof/>
      </w:rPr>
      <w:drawing>
        <wp:anchor distT="114300" distB="114300" distL="114300" distR="114300" simplePos="0" relativeHeight="251661312" behindDoc="0" locked="0" layoutInCell="1" hidden="0" allowOverlap="1" wp14:anchorId="26BA6EEC" wp14:editId="593E2149">
          <wp:simplePos x="0" y="0"/>
          <wp:positionH relativeFrom="column">
            <wp:posOffset>-964565</wp:posOffset>
          </wp:positionH>
          <wp:positionV relativeFrom="paragraph">
            <wp:posOffset>523875</wp:posOffset>
          </wp:positionV>
          <wp:extent cx="7631430" cy="125730"/>
          <wp:effectExtent l="0" t="0" r="0" b="0"/>
          <wp:wrapNone/>
          <wp:docPr id="854930143" name="Picture 854930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4930143" name="Picture 85493014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1430" cy="125730"/>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57E5" w14:textId="77777777" w:rsidR="008F25C6" w:rsidRDefault="006A143E">
    <w:pPr>
      <w:jc w:val="right"/>
      <w:rPr>
        <w:color w:val="000000"/>
      </w:rPr>
    </w:pPr>
    <w:r>
      <w:rPr>
        <w:noProof/>
      </w:rPr>
      <w:drawing>
        <wp:anchor distT="114300" distB="114300" distL="114300" distR="114300" simplePos="0" relativeHeight="251662336" behindDoc="0" locked="0" layoutInCell="1" hidden="0" allowOverlap="1" wp14:anchorId="10CB3D84" wp14:editId="6003B224">
          <wp:simplePos x="0" y="0"/>
          <wp:positionH relativeFrom="column">
            <wp:posOffset>-896620</wp:posOffset>
          </wp:positionH>
          <wp:positionV relativeFrom="paragraph">
            <wp:posOffset>521970</wp:posOffset>
          </wp:positionV>
          <wp:extent cx="7632000" cy="133200"/>
          <wp:effectExtent l="0" t="0" r="0" b="635"/>
          <wp:wrapNone/>
          <wp:docPr id="1877179319" name="Picture 1877179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77179319" name="Picture 1877179319">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2000" cy="1332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7477" w14:textId="77777777" w:rsidR="00F269B1" w:rsidRDefault="00F269B1">
      <w:pPr>
        <w:spacing w:line="240" w:lineRule="auto"/>
      </w:pPr>
      <w:r>
        <w:separator/>
      </w:r>
    </w:p>
  </w:footnote>
  <w:footnote w:type="continuationSeparator" w:id="0">
    <w:p w14:paraId="6325BE68" w14:textId="77777777" w:rsidR="00F269B1" w:rsidRDefault="00F269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A70A" w14:textId="77777777" w:rsidR="008F25C6" w:rsidRDefault="006A143E">
    <w:r>
      <w:rPr>
        <w:noProof/>
      </w:rPr>
      <w:drawing>
        <wp:inline distT="0" distB="0" distL="0" distR="0" wp14:anchorId="16C2EE84" wp14:editId="4F450AC1">
          <wp:extent cx="533400" cy="466725"/>
          <wp:effectExtent l="0" t="0" r="0" b="9525"/>
          <wp:docPr id="1781817302" name="Picture 1781817302" descr="The Australian Women's Health Alliance logo with four graphic icons only, the first and second shapes are stacked on top of the third and fourth shap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817302" name="Picture 1781817302" descr="The Australian Women's Health Alliance logo with four graphic icons only, the first and second shapes are stacked on top of the third and fourth shapes.">
                    <a:extLst>
                      <a:ext uri="{C183D7F6-B498-43B3-948B-1728B52AA6E4}">
                        <adec:decorative xmlns:adec="http://schemas.microsoft.com/office/drawing/2017/decorative" val="0"/>
                      </a:ext>
                    </a:extLst>
                  </pic:cNvPr>
                  <pic:cNvPicPr preferRelativeResize="0"/>
                </pic:nvPicPr>
                <pic:blipFill>
                  <a:blip r:embed="rId1">
                    <a:extLst>
                      <a:ext uri="{28A0092B-C50C-407E-A947-70E740481C1C}">
                        <a14:useLocalDpi xmlns:a14="http://schemas.microsoft.com/office/drawing/2010/main" val="0"/>
                      </a:ext>
                    </a:extLst>
                  </a:blip>
                  <a:srcRect r="67058"/>
                  <a:stretch>
                    <a:fillRect/>
                  </a:stretch>
                </pic:blipFill>
                <pic:spPr>
                  <a:xfrm>
                    <a:off x="0" y="0"/>
                    <a:ext cx="533400" cy="466725"/>
                  </a:xfrm>
                  <a:prstGeom prst="rect">
                    <a:avLst/>
                  </a:prstGeom>
                  <a:ln/>
                </pic:spPr>
              </pic:pic>
            </a:graphicData>
          </a:graphic>
        </wp:inline>
      </w:drawing>
    </w:r>
  </w:p>
  <w:p w14:paraId="04FF1C4E" w14:textId="77777777" w:rsidR="008F25C6" w:rsidRDefault="008F25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B7C07" w14:textId="77777777" w:rsidR="008F25C6" w:rsidRDefault="006A143E" w:rsidP="1A1A1CC6">
    <w:pPr>
      <w:rPr>
        <w:color w:val="7030A0"/>
      </w:rPr>
    </w:pPr>
    <w:r>
      <w:rPr>
        <w:noProof/>
      </w:rPr>
      <w:drawing>
        <wp:anchor distT="114300" distB="114300" distL="114300" distR="114300" simplePos="0" relativeHeight="251662848" behindDoc="0" locked="0" layoutInCell="1" hidden="0" allowOverlap="1" wp14:anchorId="3F8FC749" wp14:editId="09DD063A">
          <wp:simplePos x="0" y="0"/>
          <wp:positionH relativeFrom="page">
            <wp:posOffset>-1424</wp:posOffset>
          </wp:positionH>
          <wp:positionV relativeFrom="page">
            <wp:posOffset>-6985</wp:posOffset>
          </wp:positionV>
          <wp:extent cx="7938000" cy="46800"/>
          <wp:effectExtent l="0" t="0" r="0" b="0"/>
          <wp:wrapNone/>
          <wp:docPr id="1424279754" name="Picture 1424279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4279754" name="Picture 1424279754">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938000" cy="46800"/>
                  </a:xfrm>
                  <a:prstGeom prst="rect">
                    <a:avLst/>
                  </a:prstGeom>
                  <a:ln/>
                </pic:spPr>
              </pic:pic>
            </a:graphicData>
          </a:graphic>
          <wp14:sizeRelH relativeFrom="margin">
            <wp14:pctWidth>0</wp14:pctWidth>
          </wp14:sizeRelH>
          <wp14:sizeRelV relativeFrom="margin">
            <wp14:pctHeight>0</wp14:pctHeight>
          </wp14:sizeRelV>
        </wp:anchor>
      </w:drawing>
    </w:r>
    <w:r w:rsidR="1A1A1CC6" w:rsidRPr="1A1A1CC6">
      <w:rPr>
        <w:color w:val="7030A0"/>
      </w:rPr>
      <w:t xml:space="preserve">             </w:t>
    </w:r>
  </w:p>
  <w:tbl>
    <w:tblPr>
      <w:tblStyle w:val="PlainTable4"/>
      <w:tblW w:w="0" w:type="auto"/>
      <w:tblLayout w:type="fixed"/>
      <w:tblLook w:val="06A0" w:firstRow="1" w:lastRow="0" w:firstColumn="1" w:lastColumn="0" w:noHBand="1" w:noVBand="1"/>
      <w:tblCaption w:val="Header"/>
      <w:tblDescription w:val="The logo consists of the text “Australian Women’s Health Alliance” in purple. The text is accompanied by a graphic of four figures. The logo is set against a white background. &#10;&#10;You can also read the details: &#10;PO Box 341, Leichhardt, NSW 2040&#10;www.australianwomenshealth.org&#10;Reg. No. A023 83 &#10;ABN 84 238 300 000"/>
    </w:tblPr>
    <w:tblGrid>
      <w:gridCol w:w="4538"/>
    </w:tblGrid>
    <w:tr w:rsidR="000377AE" w14:paraId="4B4A7008" w14:textId="77777777" w:rsidTr="1A1A1C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8" w:type="dxa"/>
        </w:tcPr>
        <w:p w14:paraId="7DA1E8A3" w14:textId="77777777" w:rsidR="000377AE" w:rsidRDefault="000377AE" w:rsidP="1A1A1CC6">
          <w:pPr>
            <w:rPr>
              <w:color w:val="7030A0"/>
            </w:rPr>
          </w:pPr>
          <w:r>
            <w:rPr>
              <w:noProof/>
            </w:rPr>
            <w:drawing>
              <wp:inline distT="0" distB="0" distL="0" distR="0" wp14:anchorId="7F449637" wp14:editId="0543B033">
                <wp:extent cx="2151426" cy="733425"/>
                <wp:effectExtent l="0" t="0" r="0" b="0"/>
                <wp:doc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pic:cNvPicPr/>
                      </pic:nvPicPr>
                      <pic:blipFill>
                        <a:blip r:embed="rId2">
                          <a:extLst>
                            <a:ext uri="{28A0092B-C50C-407E-A947-70E740481C1C}">
                              <a14:useLocalDpi xmlns:a14="http://schemas.microsoft.com/office/drawing/2010/main" val="0"/>
                            </a:ext>
                          </a:extLst>
                        </a:blip>
                        <a:srcRect r="54006"/>
                        <a:stretch>
                          <a:fillRect/>
                        </a:stretch>
                      </pic:blipFill>
                      <pic:spPr>
                        <a:xfrm>
                          <a:off x="0" y="0"/>
                          <a:ext cx="2151426" cy="733425"/>
                        </a:xfrm>
                        <a:prstGeom prst="rect">
                          <a:avLst/>
                        </a:prstGeom>
                      </pic:spPr>
                    </pic:pic>
                  </a:graphicData>
                </a:graphic>
              </wp:inline>
            </w:drawing>
          </w:r>
        </w:p>
        <w:p w14:paraId="4766BC16" w14:textId="77777777" w:rsidR="000377AE" w:rsidRDefault="000377AE" w:rsidP="1A1A1CC6"/>
      </w:tc>
    </w:tr>
  </w:tbl>
  <w:p w14:paraId="01B8CD29" w14:textId="77777777" w:rsidR="1A1A1CC6" w:rsidRDefault="1A1A1CC6" w:rsidP="1A1A1CC6">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6D2F7D"/>
    <w:multiLevelType w:val="hybridMultilevel"/>
    <w:tmpl w:val="1F7A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55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7ED"/>
    <w:rsid w:val="00014D12"/>
    <w:rsid w:val="000377AE"/>
    <w:rsid w:val="00063BAE"/>
    <w:rsid w:val="00083FC9"/>
    <w:rsid w:val="000D4F71"/>
    <w:rsid w:val="000E4EE5"/>
    <w:rsid w:val="000F59D1"/>
    <w:rsid w:val="001056F0"/>
    <w:rsid w:val="00157B87"/>
    <w:rsid w:val="001A0EDE"/>
    <w:rsid w:val="001A4C07"/>
    <w:rsid w:val="002A7500"/>
    <w:rsid w:val="002B5496"/>
    <w:rsid w:val="00302CFE"/>
    <w:rsid w:val="003237ED"/>
    <w:rsid w:val="00325D78"/>
    <w:rsid w:val="00333FE0"/>
    <w:rsid w:val="00340B32"/>
    <w:rsid w:val="00352397"/>
    <w:rsid w:val="00362F82"/>
    <w:rsid w:val="003A47B9"/>
    <w:rsid w:val="003C2F99"/>
    <w:rsid w:val="00413166"/>
    <w:rsid w:val="00447BE7"/>
    <w:rsid w:val="00454AA4"/>
    <w:rsid w:val="00513DC9"/>
    <w:rsid w:val="00514112"/>
    <w:rsid w:val="00580736"/>
    <w:rsid w:val="005F731C"/>
    <w:rsid w:val="00600D7F"/>
    <w:rsid w:val="00664D0C"/>
    <w:rsid w:val="006A143E"/>
    <w:rsid w:val="00720B94"/>
    <w:rsid w:val="00790CE3"/>
    <w:rsid w:val="00847A98"/>
    <w:rsid w:val="008A0E87"/>
    <w:rsid w:val="008A79D0"/>
    <w:rsid w:val="008D0155"/>
    <w:rsid w:val="008F25C6"/>
    <w:rsid w:val="0092202D"/>
    <w:rsid w:val="00993286"/>
    <w:rsid w:val="009D2032"/>
    <w:rsid w:val="009F581A"/>
    <w:rsid w:val="00AA7E26"/>
    <w:rsid w:val="00AB6A6B"/>
    <w:rsid w:val="00B538CD"/>
    <w:rsid w:val="00B715FE"/>
    <w:rsid w:val="00BB0A41"/>
    <w:rsid w:val="00BF72E2"/>
    <w:rsid w:val="00C078A2"/>
    <w:rsid w:val="00C440CB"/>
    <w:rsid w:val="00C4786D"/>
    <w:rsid w:val="00C524BF"/>
    <w:rsid w:val="00C754AA"/>
    <w:rsid w:val="00C7775B"/>
    <w:rsid w:val="00C86BE7"/>
    <w:rsid w:val="00CB56F5"/>
    <w:rsid w:val="00CD4800"/>
    <w:rsid w:val="00D214DF"/>
    <w:rsid w:val="00D3424F"/>
    <w:rsid w:val="00D725CF"/>
    <w:rsid w:val="00D75B33"/>
    <w:rsid w:val="00DA1DC8"/>
    <w:rsid w:val="00E0589E"/>
    <w:rsid w:val="00E24F04"/>
    <w:rsid w:val="00E8111A"/>
    <w:rsid w:val="00EB337F"/>
    <w:rsid w:val="00F037AB"/>
    <w:rsid w:val="00F269B1"/>
    <w:rsid w:val="00F55712"/>
    <w:rsid w:val="00F71EBB"/>
    <w:rsid w:val="00F763F9"/>
    <w:rsid w:val="00FD5C10"/>
    <w:rsid w:val="00FD6B07"/>
    <w:rsid w:val="01B545E6"/>
    <w:rsid w:val="02A6947C"/>
    <w:rsid w:val="0445E7DB"/>
    <w:rsid w:val="05649784"/>
    <w:rsid w:val="0979A9D2"/>
    <w:rsid w:val="0A49444D"/>
    <w:rsid w:val="0A9076C3"/>
    <w:rsid w:val="0ADAF0B0"/>
    <w:rsid w:val="0B3B086E"/>
    <w:rsid w:val="0C00899D"/>
    <w:rsid w:val="0C0EAC45"/>
    <w:rsid w:val="0C5ED419"/>
    <w:rsid w:val="0C8354A2"/>
    <w:rsid w:val="0D91BAAD"/>
    <w:rsid w:val="0EB3CCB5"/>
    <w:rsid w:val="0F9F7C71"/>
    <w:rsid w:val="1031C4AF"/>
    <w:rsid w:val="1185D4C8"/>
    <w:rsid w:val="11AFB514"/>
    <w:rsid w:val="11F3D04B"/>
    <w:rsid w:val="12F49DFA"/>
    <w:rsid w:val="135C20F6"/>
    <w:rsid w:val="136879CD"/>
    <w:rsid w:val="1450BDA1"/>
    <w:rsid w:val="158E2068"/>
    <w:rsid w:val="1733B4BC"/>
    <w:rsid w:val="1756FE2F"/>
    <w:rsid w:val="17C2F27C"/>
    <w:rsid w:val="190BD362"/>
    <w:rsid w:val="196F464D"/>
    <w:rsid w:val="1A1A1CC6"/>
    <w:rsid w:val="1B1B8205"/>
    <w:rsid w:val="1B2902DE"/>
    <w:rsid w:val="1B8CB55B"/>
    <w:rsid w:val="1BFB20AA"/>
    <w:rsid w:val="1C5BD119"/>
    <w:rsid w:val="1ECA41F4"/>
    <w:rsid w:val="1FDFAEFA"/>
    <w:rsid w:val="203234AD"/>
    <w:rsid w:val="22B95929"/>
    <w:rsid w:val="23524E94"/>
    <w:rsid w:val="25748251"/>
    <w:rsid w:val="25A4A8B9"/>
    <w:rsid w:val="26F0C303"/>
    <w:rsid w:val="27644978"/>
    <w:rsid w:val="2773D1A7"/>
    <w:rsid w:val="288DAC65"/>
    <w:rsid w:val="29E4505B"/>
    <w:rsid w:val="2A3D5520"/>
    <w:rsid w:val="2B3CECDB"/>
    <w:rsid w:val="2B6C0E12"/>
    <w:rsid w:val="2CCEDCD2"/>
    <w:rsid w:val="2CDE7535"/>
    <w:rsid w:val="2D938C08"/>
    <w:rsid w:val="2DC6A986"/>
    <w:rsid w:val="2E0ECB05"/>
    <w:rsid w:val="2E44F14E"/>
    <w:rsid w:val="339F424A"/>
    <w:rsid w:val="33CA50C8"/>
    <w:rsid w:val="35877D6E"/>
    <w:rsid w:val="360DE5E7"/>
    <w:rsid w:val="36598CA5"/>
    <w:rsid w:val="37C580E6"/>
    <w:rsid w:val="386226AA"/>
    <w:rsid w:val="3B0656CE"/>
    <w:rsid w:val="3BD6D241"/>
    <w:rsid w:val="3C77376A"/>
    <w:rsid w:val="3CEF14BE"/>
    <w:rsid w:val="3D1E32C5"/>
    <w:rsid w:val="3D713D52"/>
    <w:rsid w:val="3E5BAD0F"/>
    <w:rsid w:val="3EAAE518"/>
    <w:rsid w:val="3EFF4C5A"/>
    <w:rsid w:val="409B1CBB"/>
    <w:rsid w:val="4385B2F5"/>
    <w:rsid w:val="45735D5F"/>
    <w:rsid w:val="4710D047"/>
    <w:rsid w:val="4B41E9F8"/>
    <w:rsid w:val="4D1A92EB"/>
    <w:rsid w:val="4E3783C6"/>
    <w:rsid w:val="4EA9265E"/>
    <w:rsid w:val="4F2CC70E"/>
    <w:rsid w:val="4FB8C753"/>
    <w:rsid w:val="4FD2C20E"/>
    <w:rsid w:val="521C1DA6"/>
    <w:rsid w:val="52C209B0"/>
    <w:rsid w:val="530DC142"/>
    <w:rsid w:val="531EA17C"/>
    <w:rsid w:val="53D0646A"/>
    <w:rsid w:val="543FEA7D"/>
    <w:rsid w:val="547D6706"/>
    <w:rsid w:val="54F1DB20"/>
    <w:rsid w:val="562F1D00"/>
    <w:rsid w:val="5641EA36"/>
    <w:rsid w:val="5737B552"/>
    <w:rsid w:val="57C9277F"/>
    <w:rsid w:val="58DAD5F3"/>
    <w:rsid w:val="58F0C848"/>
    <w:rsid w:val="59090CCF"/>
    <w:rsid w:val="59CE7B5E"/>
    <w:rsid w:val="59E644FE"/>
    <w:rsid w:val="5A282182"/>
    <w:rsid w:val="5B626788"/>
    <w:rsid w:val="5B821C47"/>
    <w:rsid w:val="5CF5EF9E"/>
    <w:rsid w:val="5DECCCD8"/>
    <w:rsid w:val="5E3EA9B3"/>
    <w:rsid w:val="5FE054DE"/>
    <w:rsid w:val="6072CECF"/>
    <w:rsid w:val="61D7FB14"/>
    <w:rsid w:val="6321A80A"/>
    <w:rsid w:val="63694E60"/>
    <w:rsid w:val="63A7D8F6"/>
    <w:rsid w:val="63BF47B4"/>
    <w:rsid w:val="66F8BA59"/>
    <w:rsid w:val="674A9EA9"/>
    <w:rsid w:val="67CC1007"/>
    <w:rsid w:val="6AB0A99D"/>
    <w:rsid w:val="6B50CEB1"/>
    <w:rsid w:val="6E41C419"/>
    <w:rsid w:val="6EFC7640"/>
    <w:rsid w:val="6F4ED23C"/>
    <w:rsid w:val="6FAA59FE"/>
    <w:rsid w:val="6FE13D70"/>
    <w:rsid w:val="702C93A7"/>
    <w:rsid w:val="71627430"/>
    <w:rsid w:val="71E122C2"/>
    <w:rsid w:val="7277921C"/>
    <w:rsid w:val="7299E082"/>
    <w:rsid w:val="74639C23"/>
    <w:rsid w:val="74903503"/>
    <w:rsid w:val="75D18144"/>
    <w:rsid w:val="761BBC1D"/>
    <w:rsid w:val="763CB3E2"/>
    <w:rsid w:val="783E8A12"/>
    <w:rsid w:val="7903D96E"/>
    <w:rsid w:val="7A2420FF"/>
    <w:rsid w:val="7B62F969"/>
    <w:rsid w:val="7C0BFBC7"/>
    <w:rsid w:val="7C213338"/>
    <w:rsid w:val="7C65F03E"/>
    <w:rsid w:val="7CFED165"/>
    <w:rsid w:val="7E3FD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C307"/>
  <w15:docId w15:val="{F525FA5E-646B-497B-A530-F1019D41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7AE"/>
    <w:pPr>
      <w:keepNext/>
      <w:keepLines/>
      <w:outlineLvl w:val="0"/>
    </w:pPr>
    <w:rPr>
      <w:rFonts w:ascii="Rubik regular" w:eastAsia="Rubik" w:hAnsi="Rubik regular" w:cs="Rubik"/>
      <w:color w:val="5A006F"/>
      <w:sz w:val="36"/>
      <w:szCs w:val="36"/>
    </w:rPr>
  </w:style>
  <w:style w:type="paragraph" w:styleId="Heading2">
    <w:name w:val="heading 2"/>
    <w:basedOn w:val="Normal"/>
    <w:next w:val="Normal"/>
    <w:link w:val="Heading2Char"/>
    <w:uiPriority w:val="9"/>
    <w:unhideWhenUsed/>
    <w:qFormat/>
    <w:rsid w:val="000377AE"/>
    <w:pPr>
      <w:keepNext/>
      <w:keepLines/>
      <w:spacing w:after="320"/>
      <w:outlineLvl w:val="1"/>
    </w:pPr>
    <w:rPr>
      <w:rFonts w:ascii="Rubik regular" w:eastAsia="Rubik" w:hAnsi="Rubik regular" w:cs="Rubik"/>
      <w:color w:val="5A006F"/>
      <w:sz w:val="30"/>
      <w:szCs w:val="30"/>
    </w:rPr>
  </w:style>
  <w:style w:type="paragraph" w:styleId="Heading3">
    <w:name w:val="heading 3"/>
    <w:basedOn w:val="Normal"/>
    <w:next w:val="Normal"/>
    <w:uiPriority w:val="9"/>
    <w:unhideWhenUsed/>
    <w:qFormat/>
    <w:rsid w:val="00302CFE"/>
    <w:pPr>
      <w:keepNext/>
      <w:keepLines/>
      <w:outlineLvl w:val="2"/>
    </w:pPr>
    <w:rPr>
      <w:rFonts w:ascii="Rubik regular" w:hAnsi="Rubik regular"/>
      <w:color w:val="6F1A8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Rubik" w:eastAsia="Rubik" w:hAnsi="Rubik" w:cs="Rubik"/>
      <w:color w:val="5A006F"/>
      <w:sz w:val="24"/>
      <w:szCs w:val="24"/>
    </w:rPr>
  </w:style>
  <w:style w:type="paragraph" w:styleId="Subtitle">
    <w:name w:val="Subtitle"/>
    <w:basedOn w:val="Normal"/>
    <w:next w:val="Normal"/>
    <w:uiPriority w:val="11"/>
    <w:qFormat/>
    <w:pPr>
      <w:keepNext/>
      <w:keepLines/>
      <w:spacing w:after="320"/>
    </w:pPr>
    <w:rPr>
      <w:rFonts w:ascii="Rubik" w:eastAsia="Rubik" w:hAnsi="Rubik" w:cs="Rubik"/>
      <w:color w:val="5A006F"/>
      <w:sz w:val="30"/>
      <w:szCs w:val="30"/>
    </w:rPr>
  </w:style>
  <w:style w:type="paragraph" w:styleId="Header">
    <w:name w:val="header"/>
    <w:basedOn w:val="Normal"/>
    <w:link w:val="HeaderChar"/>
    <w:uiPriority w:val="99"/>
    <w:unhideWhenUsed/>
    <w:rsid w:val="006A143E"/>
    <w:pPr>
      <w:tabs>
        <w:tab w:val="center" w:pos="4513"/>
        <w:tab w:val="right" w:pos="9026"/>
      </w:tabs>
      <w:spacing w:line="240" w:lineRule="auto"/>
    </w:pPr>
  </w:style>
  <w:style w:type="character" w:customStyle="1" w:styleId="HeaderChar">
    <w:name w:val="Header Char"/>
    <w:basedOn w:val="DefaultParagraphFont"/>
    <w:link w:val="Header"/>
    <w:uiPriority w:val="99"/>
    <w:rsid w:val="006A143E"/>
  </w:style>
  <w:style w:type="paragraph" w:styleId="Footer">
    <w:name w:val="footer"/>
    <w:basedOn w:val="Normal"/>
    <w:link w:val="FooterChar"/>
    <w:uiPriority w:val="99"/>
    <w:unhideWhenUsed/>
    <w:rsid w:val="006A143E"/>
    <w:pPr>
      <w:tabs>
        <w:tab w:val="center" w:pos="4513"/>
        <w:tab w:val="right" w:pos="9026"/>
      </w:tabs>
      <w:spacing w:line="240" w:lineRule="auto"/>
    </w:pPr>
  </w:style>
  <w:style w:type="character" w:customStyle="1" w:styleId="FooterChar">
    <w:name w:val="Footer Char"/>
    <w:basedOn w:val="DefaultParagraphFont"/>
    <w:link w:val="Footer"/>
    <w:uiPriority w:val="99"/>
    <w:rsid w:val="006A143E"/>
  </w:style>
  <w:style w:type="character" w:styleId="Hyperlink">
    <w:name w:val="Hyperlink"/>
    <w:basedOn w:val="DefaultParagraphFont"/>
    <w:uiPriority w:val="99"/>
    <w:unhideWhenUsed/>
    <w:rsid w:val="002B5496"/>
    <w:rPr>
      <w:color w:val="0000FF" w:themeColor="hyperlink"/>
      <w:u w:val="single"/>
    </w:rPr>
  </w:style>
  <w:style w:type="character" w:styleId="UnresolvedMention">
    <w:name w:val="Unresolved Mention"/>
    <w:basedOn w:val="DefaultParagraphFont"/>
    <w:uiPriority w:val="99"/>
    <w:semiHidden/>
    <w:unhideWhenUsed/>
    <w:rsid w:val="002B5496"/>
    <w:rPr>
      <w:color w:val="605E5C"/>
      <w:shd w:val="clear" w:color="auto" w:fill="E1DFDD"/>
    </w:rPr>
  </w:style>
  <w:style w:type="paragraph" w:styleId="ListParagraph">
    <w:name w:val="List Paragraph"/>
    <w:basedOn w:val="Normal"/>
    <w:uiPriority w:val="34"/>
    <w:qFormat/>
    <w:rsid w:val="002B5496"/>
    <w:pPr>
      <w:ind w:left="720"/>
      <w:contextualSpacing/>
    </w:pPr>
  </w:style>
  <w:style w:type="paragraph" w:styleId="EndnoteText">
    <w:name w:val="endnote text"/>
    <w:basedOn w:val="Normal"/>
    <w:link w:val="EndnoteTextChar"/>
    <w:uiPriority w:val="99"/>
    <w:unhideWhenUsed/>
    <w:rsid w:val="001A0EDE"/>
    <w:pPr>
      <w:spacing w:line="240" w:lineRule="auto"/>
    </w:pPr>
    <w:rPr>
      <w:rFonts w:asciiTheme="minorHAnsi" w:eastAsia="Times New Roman" w:hAnsiTheme="minorHAnsi" w:cs="Times New Roman"/>
      <w:lang w:val="en-AU" w:eastAsia="en-US"/>
    </w:rPr>
  </w:style>
  <w:style w:type="character" w:customStyle="1" w:styleId="EndnoteTextChar">
    <w:name w:val="Endnote Text Char"/>
    <w:basedOn w:val="DefaultParagraphFont"/>
    <w:link w:val="EndnoteText"/>
    <w:uiPriority w:val="99"/>
    <w:rsid w:val="001A0EDE"/>
    <w:rPr>
      <w:rFonts w:asciiTheme="minorHAnsi" w:eastAsia="Times New Roman" w:hAnsiTheme="minorHAnsi" w:cs="Times New Roman"/>
      <w:lang w:val="en-AU" w:eastAsia="en-US"/>
    </w:rPr>
  </w:style>
  <w:style w:type="character" w:styleId="EndnoteReference">
    <w:name w:val="endnote reference"/>
    <w:basedOn w:val="DefaultParagraphFont"/>
    <w:uiPriority w:val="99"/>
    <w:semiHidden/>
    <w:unhideWhenUsed/>
    <w:rsid w:val="001A0EDE"/>
    <w:rPr>
      <w:vertAlign w:val="superscript"/>
    </w:rPr>
  </w:style>
  <w:style w:type="character" w:customStyle="1" w:styleId="Heading2Char">
    <w:name w:val="Heading 2 Char"/>
    <w:basedOn w:val="DefaultParagraphFont"/>
    <w:link w:val="Heading2"/>
    <w:uiPriority w:val="9"/>
    <w:rsid w:val="000377AE"/>
    <w:rPr>
      <w:rFonts w:ascii="Rubik regular" w:eastAsia="Rubik" w:hAnsi="Rubik regular" w:cs="Rubik"/>
      <w:color w:val="5A006F"/>
      <w:sz w:val="30"/>
      <w:szCs w:val="30"/>
    </w:rPr>
  </w:style>
  <w:style w:type="character" w:styleId="FollowedHyperlink">
    <w:name w:val="FollowedHyperlink"/>
    <w:basedOn w:val="DefaultParagraphFont"/>
    <w:uiPriority w:val="99"/>
    <w:semiHidden/>
    <w:unhideWhenUsed/>
    <w:rsid w:val="00D3424F"/>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Heading1"/>
    <w:link w:val="Style1Char"/>
    <w:rsid w:val="000377AE"/>
  </w:style>
  <w:style w:type="character" w:customStyle="1" w:styleId="Heading1Char">
    <w:name w:val="Heading 1 Char"/>
    <w:basedOn w:val="DefaultParagraphFont"/>
    <w:link w:val="Heading1"/>
    <w:uiPriority w:val="9"/>
    <w:rsid w:val="000377AE"/>
    <w:rPr>
      <w:rFonts w:ascii="Rubik regular" w:eastAsia="Rubik" w:hAnsi="Rubik regular" w:cs="Rubik"/>
      <w:color w:val="5A006F"/>
      <w:sz w:val="36"/>
      <w:szCs w:val="36"/>
    </w:rPr>
  </w:style>
  <w:style w:type="character" w:customStyle="1" w:styleId="Style1Char">
    <w:name w:val="Style1 Char"/>
    <w:basedOn w:val="Heading1Char"/>
    <w:link w:val="Style1"/>
    <w:rsid w:val="000377AE"/>
    <w:rPr>
      <w:rFonts w:ascii="Rubik regular" w:eastAsia="Rubik" w:hAnsi="Rubik regular" w:cs="Rubik"/>
      <w:color w:val="5A006F"/>
      <w:sz w:val="36"/>
      <w:szCs w:val="36"/>
    </w:rPr>
  </w:style>
  <w:style w:type="character" w:styleId="CommentReference">
    <w:name w:val="annotation reference"/>
    <w:basedOn w:val="DefaultParagraphFont"/>
    <w:uiPriority w:val="99"/>
    <w:semiHidden/>
    <w:unhideWhenUsed/>
    <w:rsid w:val="003237ED"/>
    <w:rPr>
      <w:sz w:val="16"/>
      <w:szCs w:val="16"/>
    </w:rPr>
  </w:style>
  <w:style w:type="paragraph" w:styleId="CommentText">
    <w:name w:val="annotation text"/>
    <w:basedOn w:val="Normal"/>
    <w:link w:val="CommentTextChar"/>
    <w:uiPriority w:val="99"/>
    <w:unhideWhenUsed/>
    <w:rsid w:val="003237ED"/>
    <w:pPr>
      <w:spacing w:line="240" w:lineRule="auto"/>
    </w:pPr>
  </w:style>
  <w:style w:type="character" w:customStyle="1" w:styleId="CommentTextChar">
    <w:name w:val="Comment Text Char"/>
    <w:basedOn w:val="DefaultParagraphFont"/>
    <w:link w:val="CommentText"/>
    <w:uiPriority w:val="99"/>
    <w:rsid w:val="003237ED"/>
  </w:style>
  <w:style w:type="paragraph" w:styleId="CommentSubject">
    <w:name w:val="annotation subject"/>
    <w:basedOn w:val="CommentText"/>
    <w:next w:val="CommentText"/>
    <w:link w:val="CommentSubjectChar"/>
    <w:uiPriority w:val="99"/>
    <w:semiHidden/>
    <w:unhideWhenUsed/>
    <w:rsid w:val="003237ED"/>
    <w:rPr>
      <w:b/>
      <w:bCs/>
    </w:rPr>
  </w:style>
  <w:style w:type="character" w:customStyle="1" w:styleId="CommentSubjectChar">
    <w:name w:val="Comment Subject Char"/>
    <w:basedOn w:val="CommentTextChar"/>
    <w:link w:val="CommentSubject"/>
    <w:uiPriority w:val="99"/>
    <w:semiHidden/>
    <w:rsid w:val="003237ED"/>
    <w:rPr>
      <w:b/>
      <w:bCs/>
    </w:rPr>
  </w:style>
  <w:style w:type="paragraph" w:styleId="Revision">
    <w:name w:val="Revision"/>
    <w:hidden/>
    <w:uiPriority w:val="99"/>
    <w:semiHidden/>
    <w:rsid w:val="00FD6B0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651320">
      <w:bodyDiv w:val="1"/>
      <w:marLeft w:val="0"/>
      <w:marRight w:val="0"/>
      <w:marTop w:val="0"/>
      <w:marBottom w:val="0"/>
      <w:divBdr>
        <w:top w:val="none" w:sz="0" w:space="0" w:color="auto"/>
        <w:left w:val="none" w:sz="0" w:space="0" w:color="auto"/>
        <w:bottom w:val="none" w:sz="0" w:space="0" w:color="auto"/>
        <w:right w:val="none" w:sz="0" w:space="0" w:color="auto"/>
      </w:divBdr>
    </w:div>
    <w:div w:id="148072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ir@AustralianWomensHealth.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AustralianWomensHealth.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nwomenshealth.org/resource/organisational-anti-discrimination-statement/" TargetMode="External"/><Relationship Id="rId5" Type="http://schemas.openxmlformats.org/officeDocument/2006/relationships/numbering" Target="numbering.xml"/><Relationship Id="rId15" Type="http://schemas.openxmlformats.org/officeDocument/2006/relationships/hyperlink" Target="http://www.AustralianWomens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putyChair@AustralianWomensHealth.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3f973e-18e3-4683-9db9-a8b30f12ddca">
      <Terms xmlns="http://schemas.microsoft.com/office/infopath/2007/PartnerControls"/>
    </lcf76f155ced4ddcb4097134ff3c332f>
    <TaxCatchAll xmlns="5b707c4a-f0af-4a30-ae8a-e74992196a0f" xsi:nil="true"/>
    <SharedWithUsers xmlns="5b707c4a-f0af-4a30-ae8a-e74992196a0f">
      <UserInfo>
        <DisplayName/>
        <AccountId xsi:nil="true"/>
        <AccountType/>
      </UserInfo>
    </SharedWithUsers>
    <MediaLengthInSeconds xmlns="153f973e-18e3-4683-9db9-a8b30f12ddc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319B620C901544A72D510C44F6C46A" ma:contentTypeVersion="15" ma:contentTypeDescription="Create a new document." ma:contentTypeScope="" ma:versionID="bd1d590ff9f7cd7d748fd02ce68befd5">
  <xsd:schema xmlns:xsd="http://www.w3.org/2001/XMLSchema" xmlns:xs="http://www.w3.org/2001/XMLSchema" xmlns:p="http://schemas.microsoft.com/office/2006/metadata/properties" xmlns:ns2="153f973e-18e3-4683-9db9-a8b30f12ddca" xmlns:ns3="5b707c4a-f0af-4a30-ae8a-e74992196a0f" targetNamespace="http://schemas.microsoft.com/office/2006/metadata/properties" ma:root="true" ma:fieldsID="7a3f6ef1bd95ad436be522dc8eb4956a" ns2:_="" ns3:_="">
    <xsd:import namespace="153f973e-18e3-4683-9db9-a8b30f12ddca"/>
    <xsd:import namespace="5b707c4a-f0af-4a30-ae8a-e74992196a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f973e-18e3-4683-9db9-a8b30f12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82179-ca94-4778-9afe-36ab1981ad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07c4a-f0af-4a30-ae8a-e74992196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a0fec-a4e5-4c0e-bb5d-a316e2eafeb6}" ma:internalName="TaxCatchAll" ma:showField="CatchAllData" ma:web="5b707c4a-f0af-4a30-ae8a-e74992196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A6787-EE38-4415-91C1-925AF946DD56}">
  <ds:schemaRefs>
    <ds:schemaRef ds:uri="http://schemas.microsoft.com/office/2006/metadata/properties"/>
    <ds:schemaRef ds:uri="http://schemas.microsoft.com/office/infopath/2007/PartnerControls"/>
    <ds:schemaRef ds:uri="153f973e-18e3-4683-9db9-a8b30f12ddca"/>
    <ds:schemaRef ds:uri="5b707c4a-f0af-4a30-ae8a-e74992196a0f"/>
  </ds:schemaRefs>
</ds:datastoreItem>
</file>

<file path=customXml/itemProps2.xml><?xml version="1.0" encoding="utf-8"?>
<ds:datastoreItem xmlns:ds="http://schemas.openxmlformats.org/officeDocument/2006/customXml" ds:itemID="{10C4646A-4C72-45F6-9348-03F53FD99921}">
  <ds:schemaRefs>
    <ds:schemaRef ds:uri="http://schemas.openxmlformats.org/officeDocument/2006/bibliography"/>
  </ds:schemaRefs>
</ds:datastoreItem>
</file>

<file path=customXml/itemProps3.xml><?xml version="1.0" encoding="utf-8"?>
<ds:datastoreItem xmlns:ds="http://schemas.openxmlformats.org/officeDocument/2006/customXml" ds:itemID="{31B3C8DA-50FD-45BE-9DE1-28F93F873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f973e-18e3-4683-9db9-a8b30f12ddca"/>
    <ds:schemaRef ds:uri="5b707c4a-f0af-4a30-ae8a-e74992196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187AD-0EDB-4B4C-AC27-3835DA922188}">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Women's Health Alliance</dc:creator>
  <cp:lastModifiedBy>Sienna Aguilar</cp:lastModifiedBy>
  <cp:revision>2</cp:revision>
  <dcterms:created xsi:type="dcterms:W3CDTF">2025-05-18T11:37:00Z</dcterms:created>
  <dcterms:modified xsi:type="dcterms:W3CDTF">2025-05-18T11:37:00Z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0x010100F5319B620C901544A72D510C44F6C46A</vt:lpwstr>
  </property>
  <property fmtid="{D5CDD505-2E9C-101B-9397-08002B2CF9AE}" pid="3" name="MediaServiceImageTags">
    <vt:lpwstr/>
  </property>
  <property fmtid="{D5CDD505-2E9C-101B-9397-08002B2CF9AE}" pid="4" name="Order">
    <vt:r8>164800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